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所属長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人事・総務</w:t>
            </w:r>
          </w:p>
        </w:tc>
        <w:tc>
          <w:tcPr>
            <w:tcW w:type="dxa" w:w="113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7"/>
              </w:rPr>
              <w:t>受付</w:t>
            </w:r>
          </w:p>
        </w:tc>
      </w:tr>
      <w:tr>
        <w:trPr>
          <w:trHeight w:val="850" w:hRule="atLeast"/>
        </w:trPr>
        <w:tc>
          <w:tcPr>
            <w:tcW w:type="dxa" w:w="1134"/>
          </w:tcPr>
          <w:p/>
        </w:tc>
        <w:tc>
          <w:tcPr>
            <w:tcW w:type="dxa" w:w="1134"/>
          </w:tcPr>
          <w:p/>
        </w:tc>
        <w:tc>
          <w:tcPr>
            <w:tcW w:type="dxa" w:w="1134"/>
          </w:tcPr>
          <w:p/>
        </w:tc>
      </w:tr>
    </w:tbl>
    <w:p>
      <w:pPr>
        <w:spacing w:after="160" w:before="80"/>
        <w:jc w:val="center"/>
      </w:pPr>
      <w:r>
        <w:rPr>
          <w:b/>
          <w:sz w:val="44"/>
        </w:rPr>
        <w:t>欠 勤 届</w:t>
      </w:r>
    </w:p>
    <w:p>
      <w:pPr>
        <w:spacing w:after="80" w:before="0"/>
        <w:jc w:val="right"/>
      </w:pPr>
      <w:r>
        <w:rPr>
          <w:b w:val="0"/>
          <w:sz w:val="21"/>
        </w:rPr>
        <w:t>提出日　　　　年　　月　　日</w:t>
      </w:r>
    </w:p>
    <w:p>
      <w:pPr>
        <w:spacing w:after="160" w:before="0"/>
        <w:jc w:val="left"/>
      </w:pPr>
      <w:r>
        <w:rPr>
          <w:b w:val="0"/>
          <w:sz w:val="22"/>
        </w:rPr>
        <w:t xml:space="preserve">　　　　　　　　　　　　　殿</w:t>
      </w:r>
    </w:p>
    <w:p>
      <w:pPr>
        <w:spacing w:after="160" w:before="0"/>
        <w:jc w:val="left"/>
      </w:pPr>
      <w:r>
        <w:rPr>
          <w:b w:val="0"/>
          <w:sz w:val="21"/>
        </w:rPr>
        <w:t xml:space="preserve">　下記のとおり欠勤しましたので(欠勤しますので)、届け出ます。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所属・氏名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部署:　　　　　　　　　　氏名:　　　　　　　　　　　印</w:t>
            </w:r>
          </w:p>
        </w:tc>
      </w:tr>
      <w:tr>
        <w:trPr>
          <w:trHeight w:val="986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欠勤の日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 xml:space="preserve">　　年　　月　　日(　)から　　年　　月　　日(　)まで　　計　　日</w:t>
            </w:r>
          </w:p>
        </w:tc>
      </w:tr>
      <w:tr>
        <w:trPr>
          <w:trHeight w:val="1808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欠勤の理由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病気・けが　□ 家族の看病・介護　□ 交通機関の事情　□ その他</w:t>
              <w:br/>
              <w:t>(くわしい理由:　　　　　　　　　　　　　　　　　　　　　　　　　)</w:t>
            </w:r>
          </w:p>
        </w:tc>
      </w:tr>
      <w:tr>
        <w:trPr>
          <w:trHeight w:val="1151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連絡した日時と相手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 xml:space="preserve">　　月　　日　　時　　分ごろ　/　連絡した相手:　　　　　　　(□ 電話 □ メール □ その他)</w:t>
            </w:r>
          </w:p>
        </w:tc>
      </w:tr>
      <w:tr>
        <w:trPr>
          <w:trHeight w:val="822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添付書類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  <w:t>□ 診断書　□ 領収書など　□ なし</w:t>
            </w:r>
          </w:p>
        </w:tc>
      </w:tr>
      <w:tr>
        <w:trPr>
          <w:trHeight w:val="1315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業務の引継ぎ</w:t>
            </w:r>
          </w:p>
        </w:tc>
        <w:tc>
          <w:tcPr>
            <w:tcW w:type="dxa" w:w="7824"/>
          </w:tcPr>
          <w:p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40" w:before="120"/>
        <w:jc w:val="left"/>
      </w:pPr>
      <w:r>
        <w:rPr>
          <w:b w:val="0"/>
          <w:sz w:val="17"/>
        </w:rPr>
        <w:t>※欠勤を有給休暇に振り替えられる場合があります。会社の規則を確かめてください。</w:t>
      </w:r>
    </w:p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