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before="0" w:line="288" w:lineRule="auto"/>
        <w:jc w:val="center"/>
      </w:pPr>
      <w:r>
        <w:rPr>
          <w:b/>
          <w:sz w:val="44"/>
        </w:rPr>
        <w:t>秘密保持契約書</w:t>
      </w:r>
    </w:p>
    <w:p>
      <w:pPr>
        <w:spacing w:after="160" w:before="0" w:line="288" w:lineRule="auto"/>
        <w:jc w:val="left"/>
      </w:pPr>
      <w:r>
        <w:rPr>
          <w:b w:val="0"/>
          <w:sz w:val="21"/>
        </w:rPr>
        <w:t xml:space="preserve">　株式会社○○○○(以下「甲」という)と株式会社△△△△(以下「乙」という)は、相互に開示する秘密情報の取扱いについて、次のとおり契約(以下「本契約」という)を締結する。</w:t>
      </w:r>
    </w:p>
    <w:p>
      <w:pPr>
        <w:keepNext/>
        <w:spacing w:after="20" w:before="40" w:line="288" w:lineRule="auto"/>
        <w:jc w:val="left"/>
      </w:pPr>
      <w:r>
        <w:rPr>
          <w:b/>
          <w:sz w:val="21"/>
        </w:rPr>
        <w:t>第1条(目的)</w:t>
      </w:r>
    </w:p>
    <w:p>
      <w:pPr>
        <w:spacing w:after="80" w:before="0" w:line="288" w:lineRule="auto"/>
        <w:jc w:val="left"/>
      </w:pPr>
      <w:r>
        <w:rPr>
          <w:b w:val="0"/>
          <w:sz w:val="21"/>
        </w:rPr>
        <w:t>本契約は、甲および乙、○○に関する取引の検討(以下「本目的」という)のために相互に開示する秘密情報の取扱いを定める。</w:t>
      </w:r>
    </w:p>
    <w:p>
      <w:pPr>
        <w:keepNext/>
        <w:spacing w:after="20" w:before="40" w:line="288" w:lineRule="auto"/>
        <w:jc w:val="left"/>
      </w:pPr>
      <w:r>
        <w:rPr>
          <w:b/>
          <w:sz w:val="21"/>
        </w:rPr>
        <w:t>第2条(秘密情報)</w:t>
      </w:r>
    </w:p>
    <w:p>
      <w:pPr>
        <w:spacing w:after="40" w:before="0" w:line="288" w:lineRule="auto"/>
        <w:jc w:val="left"/>
      </w:pPr>
      <w:r>
        <w:rPr>
          <w:b w:val="0"/>
          <w:sz w:val="21"/>
        </w:rPr>
        <w:t>本契約において秘密情報とは、本目的のために一方の当事者(以下「開示者」という)が他方の当事者(以下「受領者」という)に開示した技術上・営業上の情報であって、書面・電子データ等で秘密である旨が明示されたもの、または口頭で開示した場合は開示の際に秘密である旨を伝えたものをいう。ただし、次のいずれかにあたるものを除く。</w:t>
      </w:r>
    </w:p>
    <w:p>
      <w:pPr>
        <w:spacing w:after="40" w:before="0" w:line="288" w:lineRule="auto"/>
        <w:ind w:left="340" w:hanging="340"/>
        <w:jc w:val="left"/>
      </w:pPr>
      <w:r>
        <w:rPr>
          <w:b w:val="0"/>
          <w:sz w:val="21"/>
        </w:rPr>
        <w:t>(1)開示を受けたときに、すでに公知であったもの</w:t>
      </w:r>
    </w:p>
    <w:p>
      <w:pPr>
        <w:spacing w:after="40" w:before="0" w:line="288" w:lineRule="auto"/>
        <w:ind w:left="340" w:hanging="340"/>
        <w:jc w:val="left"/>
      </w:pPr>
      <w:r>
        <w:rPr>
          <w:b w:val="0"/>
          <w:sz w:val="21"/>
        </w:rPr>
        <w:t>(2)開示を受けたあと、受領者の責めによらず公知となったもの</w:t>
      </w:r>
    </w:p>
    <w:p>
      <w:pPr>
        <w:spacing w:after="40" w:before="0" w:line="288" w:lineRule="auto"/>
        <w:ind w:left="340" w:hanging="340"/>
        <w:jc w:val="left"/>
      </w:pPr>
      <w:r>
        <w:rPr>
          <w:b w:val="0"/>
          <w:sz w:val="21"/>
        </w:rPr>
        <w:t>(3)開示を受けたときに、すでに受領者が正当に保有していたもの</w:t>
      </w:r>
    </w:p>
    <w:p>
      <w:pPr>
        <w:spacing w:after="40" w:before="0" w:line="288" w:lineRule="auto"/>
        <w:ind w:left="340" w:hanging="340"/>
        <w:jc w:val="left"/>
      </w:pPr>
      <w:r>
        <w:rPr>
          <w:b w:val="0"/>
          <w:sz w:val="21"/>
        </w:rPr>
        <w:t>(4)正当な権限をもつ第三者から、秘密保持の義務を負わずに取得したもの</w:t>
      </w:r>
    </w:p>
    <w:p>
      <w:pPr>
        <w:spacing w:after="80" w:before="0" w:line="288" w:lineRule="auto"/>
        <w:ind w:left="340" w:hanging="340"/>
        <w:jc w:val="left"/>
      </w:pPr>
      <w:r>
        <w:rPr>
          <w:b w:val="0"/>
          <w:sz w:val="21"/>
        </w:rPr>
        <w:t>(5)秘密情報によらず、受領者が独自に開発したもの</w:t>
      </w:r>
    </w:p>
    <w:p>
      <w:pPr>
        <w:keepNext/>
        <w:spacing w:after="20" w:before="40" w:line="288" w:lineRule="auto"/>
        <w:jc w:val="left"/>
      </w:pPr>
      <w:r>
        <w:rPr>
          <w:b/>
          <w:sz w:val="21"/>
        </w:rPr>
        <w:t>第3条(秘密保持)</w:t>
      </w:r>
    </w:p>
    <w:p>
      <w:pPr>
        <w:spacing w:after="80" w:before="0" w:line="288" w:lineRule="auto"/>
        <w:jc w:val="left"/>
      </w:pPr>
      <w:r>
        <w:rPr>
          <w:b w:val="0"/>
          <w:sz w:val="21"/>
        </w:rPr>
        <w:t>受領者は、秘密情報を厳に秘密として保持し、開示者の事前の書面による承諾なく、第三者に開示・漏えいしてはならない。ただし、本目的のために知る必要のある自らの役員・従業員および弁護士・税理士等の専門家に、本契約と同等の義務を負わせたうえで開示する場合はこの限りでない。</w:t>
      </w:r>
    </w:p>
    <w:p>
      <w:pPr>
        <w:keepNext/>
        <w:spacing w:after="20" w:before="40" w:line="288" w:lineRule="auto"/>
        <w:jc w:val="left"/>
      </w:pPr>
      <w:r>
        <w:rPr>
          <w:b/>
          <w:sz w:val="21"/>
        </w:rPr>
        <w:t>第4条(目的外使用の禁止)</w:t>
      </w:r>
    </w:p>
    <w:p>
      <w:pPr>
        <w:spacing w:after="80" w:before="0" w:line="288" w:lineRule="auto"/>
        <w:jc w:val="left"/>
      </w:pPr>
      <w:r>
        <w:rPr>
          <w:b w:val="0"/>
          <w:sz w:val="21"/>
        </w:rPr>
        <w:t>受領者は、秘密情報を本目的以外に使用してはならない。</w:t>
      </w:r>
    </w:p>
    <w:p>
      <w:pPr>
        <w:keepNext/>
        <w:spacing w:after="20" w:before="40" w:line="288" w:lineRule="auto"/>
        <w:jc w:val="left"/>
      </w:pPr>
      <w:r>
        <w:rPr>
          <w:b/>
          <w:sz w:val="21"/>
        </w:rPr>
        <w:t>第5条(複製の制限)</w:t>
      </w:r>
    </w:p>
    <w:p>
      <w:pPr>
        <w:spacing w:after="80" w:before="0" w:line="288" w:lineRule="auto"/>
        <w:jc w:val="left"/>
      </w:pPr>
      <w:r>
        <w:rPr>
          <w:b w:val="0"/>
          <w:sz w:val="21"/>
        </w:rPr>
        <w:t>受領者は、本目的のために必要な範囲を超えて、秘密情報を複製してはならない。</w:t>
      </w:r>
    </w:p>
    <w:p>
      <w:pPr>
        <w:keepNext/>
        <w:spacing w:after="20" w:before="40" w:line="288" w:lineRule="auto"/>
        <w:jc w:val="left"/>
      </w:pPr>
      <w:r>
        <w:rPr>
          <w:b/>
          <w:sz w:val="21"/>
        </w:rPr>
        <w:t>第6条(法令による開示)</w:t>
      </w:r>
    </w:p>
    <w:p>
      <w:pPr>
        <w:spacing w:after="80" w:before="0" w:line="288" w:lineRule="auto"/>
        <w:jc w:val="left"/>
      </w:pPr>
      <w:r>
        <w:rPr>
          <w:b w:val="0"/>
          <w:sz w:val="21"/>
        </w:rPr>
        <w:t>受領者は、法令または裁判所・官公庁の命令により秘密情報の開示を求められたときは、事前に開示者に通知したうえで、必要な範囲で開示することができる。</w:t>
      </w:r>
    </w:p>
    <w:p>
      <w:pPr>
        <w:keepNext/>
        <w:spacing w:after="20" w:before="40" w:line="288" w:lineRule="auto"/>
        <w:jc w:val="left"/>
      </w:pPr>
      <w:r>
        <w:rPr>
          <w:b/>
          <w:sz w:val="21"/>
        </w:rPr>
        <w:t>第7条(返還・破棄)</w:t>
      </w:r>
    </w:p>
    <w:p>
      <w:pPr>
        <w:spacing w:after="80" w:before="0" w:line="288" w:lineRule="auto"/>
        <w:jc w:val="left"/>
      </w:pPr>
      <w:r>
        <w:rPr>
          <w:b w:val="0"/>
          <w:sz w:val="21"/>
        </w:rPr>
        <w:t>受領者は、本契約が終了したとき、または開示者から求められたときは、秘密情報(複製物を含む)を速やかに返還し、または破棄する。</w:t>
      </w:r>
    </w:p>
    <w:p>
      <w:pPr>
        <w:keepNext/>
        <w:spacing w:after="20" w:before="40" w:line="288" w:lineRule="auto"/>
        <w:jc w:val="left"/>
      </w:pPr>
      <w:r>
        <w:rPr>
          <w:b/>
          <w:sz w:val="21"/>
        </w:rPr>
        <w:t>第8条(損害賠償)</w:t>
      </w:r>
    </w:p>
    <w:p>
      <w:pPr>
        <w:spacing w:after="80" w:before="0" w:line="288" w:lineRule="auto"/>
        <w:jc w:val="left"/>
      </w:pPr>
      <w:r>
        <w:rPr>
          <w:b w:val="0"/>
          <w:sz w:val="21"/>
        </w:rPr>
        <w:t>受領者は、本契約に違反して開示者に損害を与えたときは、その損害を賠償する。</w:t>
      </w:r>
    </w:p>
    <w:p>
      <w:pPr>
        <w:keepNext/>
        <w:spacing w:after="20" w:before="40" w:line="288" w:lineRule="auto"/>
        <w:jc w:val="left"/>
      </w:pPr>
      <w:r>
        <w:rPr>
          <w:b/>
          <w:sz w:val="21"/>
        </w:rPr>
        <w:t>第9条(有効期間)</w:t>
      </w:r>
    </w:p>
    <w:p>
      <w:pPr>
        <w:spacing w:after="80" w:before="0" w:line="288" w:lineRule="auto"/>
        <w:jc w:val="left"/>
      </w:pPr>
      <w:r>
        <w:rPr>
          <w:b w:val="0"/>
          <w:sz w:val="21"/>
        </w:rPr>
        <w:t>本契約の有効期間は、締結日から1年間とする。ただし、第3条から第7条の定めは、本契約の終了後も2年間有効とする。</w:t>
      </w:r>
    </w:p>
    <w:p>
      <w:pPr>
        <w:keepNext/>
        <w:spacing w:after="20" w:before="40" w:line="288" w:lineRule="auto"/>
        <w:jc w:val="left"/>
      </w:pPr>
      <w:r>
        <w:rPr>
          <w:b/>
          <w:sz w:val="21"/>
        </w:rPr>
        <w:t>第10条(協議・管轄)</w:t>
      </w:r>
    </w:p>
    <w:p>
      <w:pPr>
        <w:spacing w:after="80" w:before="0" w:line="288" w:lineRule="auto"/>
        <w:jc w:val="left"/>
      </w:pPr>
      <w:r>
        <w:rPr>
          <w:b w:val="0"/>
          <w:sz w:val="21"/>
        </w:rPr>
        <w:t>本契約に定めのない事項は、甲乙が誠意をもって協議して解決する。本契約に関する紛争は、○○地方裁判所を第一審の専属的合意管轄裁判所とする。</w:t>
      </w:r>
    </w:p>
    <w:p>
      <w:pPr>
        <w:spacing w:after="120" w:before="120" w:line="288" w:lineRule="auto"/>
        <w:jc w:val="left"/>
      </w:pPr>
      <w:r>
        <w:rPr>
          <w:b w:val="0"/>
          <w:sz w:val="21"/>
        </w:rPr>
        <w:t xml:space="preserve">　本契約の成立を証するため、本書を2通作成し、甲乙記名押印のうえ、各1通を保有する。</w:t>
      </w:r>
    </w:p>
    <w:p>
      <w:pPr>
        <w:spacing w:after="120" w:before="0" w:line="288" w:lineRule="auto"/>
        <w:jc w:val="left"/>
      </w:pPr>
      <w:r>
        <w:rPr>
          <w:b w:val="0"/>
          <w:sz w:val="21"/>
        </w:rPr>
        <w:t>20XX年○月○日</w:t>
      </w:r>
    </w:p>
    <w:p>
      <w:pPr>
        <w:spacing w:after="40" w:before="80" w:line="288" w:lineRule="auto"/>
        <w:jc w:val="left"/>
      </w:pPr>
      <w:r>
        <w:rPr>
          <w:b/>
          <w:sz w:val="21"/>
        </w:rPr>
        <w:t>(甲)</w:t>
      </w:r>
    </w:p>
    <w:p>
      <w:pPr>
        <w:spacing w:after="80" w:before="0" w:line="288" w:lineRule="auto"/>
        <w:jc w:val="left"/>
      </w:pPr>
      <w:r>
        <w:rPr>
          <w:b w:val="0"/>
          <w:sz w:val="21"/>
        </w:rPr>
        <w:t xml:space="preserve">住所　　　　　　　　　　　　　　　　　　　　　　　　　　　　</w:t>
      </w:r>
    </w:p>
    <w:p>
      <w:pPr>
        <w:spacing w:after="80" w:before="0" w:line="288" w:lineRule="auto"/>
        <w:jc w:val="left"/>
      </w:pPr>
      <w:r>
        <w:rPr>
          <w:b w:val="0"/>
          <w:sz w:val="21"/>
        </w:rPr>
        <w:t>会社名・代表者　　　　　　　　　　　　　　　　　　　　　印</w:t>
      </w:r>
    </w:p>
    <w:p>
      <w:pPr>
        <w:spacing w:after="40" w:before="80" w:line="288" w:lineRule="auto"/>
        <w:jc w:val="left"/>
      </w:pPr>
      <w:r>
        <w:rPr>
          <w:b/>
          <w:sz w:val="21"/>
        </w:rPr>
        <w:t>(乙)</w:t>
      </w:r>
    </w:p>
    <w:p>
      <w:pPr>
        <w:spacing w:after="80" w:before="0" w:line="288" w:lineRule="auto"/>
        <w:jc w:val="left"/>
      </w:pPr>
      <w:r>
        <w:rPr>
          <w:b w:val="0"/>
          <w:sz w:val="21"/>
        </w:rPr>
        <w:t xml:space="preserve">住所　　　　　　　　　　　　　　　　　　　　　　　　　　　　</w:t>
      </w:r>
    </w:p>
    <w:p>
      <w:pPr>
        <w:spacing w:after="80" w:before="0" w:line="288" w:lineRule="auto"/>
        <w:jc w:val="left"/>
      </w:pPr>
      <w:r>
        <w:rPr>
          <w:b w:val="0"/>
          <w:sz w:val="21"/>
        </w:rPr>
        <w:t>会社名・代表者　　　　　　　　　　　　　　　　　　　　　印</w:t>
      </w:r>
    </w:p>
    <w:sectPr w:rsidR="00FC693F" w:rsidRPr="0006063C" w:rsidSect="00034616">
      <w:pgSz w:w="11906" w:h="16838"/>
      <w:pgMar w:top="794" w:right="1247" w:bottom="68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游明朝" w:hAnsi="游明朝" w:eastAsia="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