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val="1701" w:hRule="atLeast"/>
        </w:trPr>
        <w:tc>
          <w:tcPr>
            <w:tcW w:type="dxa" w:w="7143"/>
            <w:shd w:val="clear" w:color="auto" w:fill="2E7D3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60"/>
              </w:rPr>
              <w:t>○○だより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0"/>
              </w:rPr>
              <w:t>○○株式会社 社内報(簡易版)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20XX年11月号</w:t>
              <w:br/>
              <w:t>総務部</w:t>
            </w:r>
          </w:p>
        </w:tc>
      </w:tr>
    </w:tbl>
    <w:p>
      <w:pPr>
        <w:spacing w:before="0" w:after="8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今月のトピック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新しい勤怠システムを11月から使い始めます。使い方の説明会を、11/5(水)・11/6(木)の15時から会議室Aで行います。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5103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写真・イラストを貼る</w:t>
                  </w:r>
                </w:p>
              </w:tc>
            </w:tr>
          </w:tbl>
          <w:p/>
        </w:tc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お知らせ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・健康診断:11/20(木)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・インフルエンザの予防接種の補助があります(上限 3,000円)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・年末年始の休業:12/29〜1/4</w:t>
            </w:r>
          </w:p>
          <w:p>
            <w:pPr>
              <w:spacing w:before="32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ようこそ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○○ ○○さん(経理課)が入社しました。よろしくお願いします。</w:t>
            </w:r>
          </w:p>
          <w:p>
            <w:pPr>
              <w:spacing w:before="320" w:after="100"/>
              <w:jc w:val="left"/>
              <w:pBdr>
                <w:bottom w:val="dashed" w:sz="6" w:color="2E7D32"/>
              </w:pBdr>
            </w:pPr>
            <w:r>
              <w:rPr>
                <w:b/>
                <w:color w:val="2E7D32"/>
                <w:sz w:val="28"/>
              </w:rPr>
              <w:t>■ ひとこと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寒くなってきました。体調に気をつけて、元気に年末を迎えましょう。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2835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イラストを貼る</w:t>
                  </w:r>
                </w:p>
              </w:tc>
            </w:tr>
          </w:tbl>
          <w:p/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